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DA1" w:rsidRPr="00E27A1C" w:rsidRDefault="002C0DA1" w:rsidP="002C0DA1">
      <w:pPr>
        <w:rPr>
          <w:rFonts w:ascii="Verdana" w:hAnsi="Verdana"/>
          <w:b/>
          <w:sz w:val="26"/>
          <w:szCs w:val="26"/>
          <w:lang w:val="de-DE" w:eastAsia="de-AT"/>
        </w:rPr>
      </w:pPr>
      <w:r w:rsidRPr="00E27A1C">
        <w:rPr>
          <w:rFonts w:ascii="Verdana" w:hAnsi="Verdana"/>
          <w:b/>
          <w:sz w:val="26"/>
          <w:szCs w:val="26"/>
          <w:lang w:val="de-DE" w:eastAsia="de-AT"/>
        </w:rPr>
        <w:t xml:space="preserve">ACO Profilrost erhält </w:t>
      </w:r>
      <w:proofErr w:type="spellStart"/>
      <w:r w:rsidRPr="00E27A1C">
        <w:rPr>
          <w:rFonts w:ascii="Verdana" w:hAnsi="Verdana"/>
          <w:b/>
          <w:sz w:val="26"/>
          <w:szCs w:val="26"/>
          <w:lang w:val="de-DE" w:eastAsia="de-AT"/>
        </w:rPr>
        <w:t>reddot</w:t>
      </w:r>
      <w:proofErr w:type="spellEnd"/>
      <w:r w:rsidRPr="00E27A1C">
        <w:rPr>
          <w:rFonts w:ascii="Verdana" w:hAnsi="Verdana"/>
          <w:b/>
          <w:sz w:val="26"/>
          <w:szCs w:val="26"/>
          <w:lang w:val="de-DE" w:eastAsia="de-AT"/>
        </w:rPr>
        <w:t xml:space="preserve"> Award 2015!</w:t>
      </w:r>
    </w:p>
    <w:p w:rsidR="00FD1369" w:rsidRPr="00E27A1C" w:rsidRDefault="002C0DA1" w:rsidP="00FD1369">
      <w:pPr>
        <w:rPr>
          <w:rFonts w:ascii="Verdana" w:hAnsi="Verdana"/>
          <w:lang w:val="de-DE" w:eastAsia="de-AT"/>
        </w:rPr>
      </w:pPr>
      <w:r w:rsidRPr="00E27A1C">
        <w:rPr>
          <w:rFonts w:ascii="Verdana" w:hAnsi="Verdana" w:cs="Arial"/>
          <w:lang w:val="de-DE" w:eastAsia="de-AT"/>
        </w:rPr>
        <w:t> </w:t>
      </w:r>
      <w:r w:rsidR="00FD1369" w:rsidRPr="00E27A1C">
        <w:rPr>
          <w:rFonts w:ascii="Verdana" w:hAnsi="Verdana"/>
          <w:lang w:val="de-DE" w:eastAsia="de-AT"/>
        </w:rPr>
        <w:t>Mit dem "</w:t>
      </w:r>
      <w:proofErr w:type="spellStart"/>
      <w:r w:rsidR="00FD1369" w:rsidRPr="00E27A1C">
        <w:rPr>
          <w:rFonts w:ascii="Verdana" w:hAnsi="Verdana"/>
          <w:lang w:val="de-DE" w:eastAsia="de-AT"/>
        </w:rPr>
        <w:t>Iconic</w:t>
      </w:r>
      <w:proofErr w:type="spellEnd"/>
      <w:r w:rsidR="00FD1369" w:rsidRPr="00E27A1C">
        <w:rPr>
          <w:rFonts w:ascii="Verdana" w:hAnsi="Verdana"/>
          <w:lang w:val="de-DE" w:eastAsia="de-AT"/>
        </w:rPr>
        <w:t xml:space="preserve"> Award 2014"</w:t>
      </w:r>
      <w:r w:rsidR="00FD1369" w:rsidRPr="00E27A1C">
        <w:rPr>
          <w:rFonts w:ascii="Verdana" w:hAnsi="Verdana" w:cs="Arial"/>
          <w:lang w:val="de-DE" w:eastAsia="de-AT"/>
        </w:rPr>
        <w:t> </w:t>
      </w:r>
      <w:r w:rsidR="00FD1369" w:rsidRPr="00E27A1C">
        <w:rPr>
          <w:rFonts w:ascii="Verdana" w:hAnsi="Verdana"/>
          <w:lang w:val="de-DE" w:eastAsia="de-AT"/>
        </w:rPr>
        <w:t>sowie dem "</w:t>
      </w:r>
      <w:proofErr w:type="spellStart"/>
      <w:r w:rsidR="00FD1369" w:rsidRPr="00E27A1C">
        <w:rPr>
          <w:rFonts w:ascii="Verdana" w:hAnsi="Verdana"/>
          <w:lang w:val="de-DE" w:eastAsia="de-AT"/>
        </w:rPr>
        <w:t>iF</w:t>
      </w:r>
      <w:proofErr w:type="spellEnd"/>
      <w:r w:rsidR="00FD1369" w:rsidRPr="00E27A1C">
        <w:rPr>
          <w:rFonts w:ascii="Verdana" w:hAnsi="Verdana"/>
          <w:lang w:val="de-DE" w:eastAsia="de-AT"/>
        </w:rPr>
        <w:t xml:space="preserve"> Design Award 2015" hat der</w:t>
      </w:r>
      <w:r w:rsidR="00FD1369" w:rsidRPr="00E27A1C">
        <w:rPr>
          <w:rFonts w:ascii="Verdana" w:hAnsi="Verdana" w:cs="Arial"/>
          <w:lang w:val="de-DE" w:eastAsia="de-AT"/>
        </w:rPr>
        <w:t> </w:t>
      </w:r>
      <w:r w:rsidR="00FD1369" w:rsidRPr="00E27A1C">
        <w:rPr>
          <w:rFonts w:ascii="Verdana" w:hAnsi="Verdana"/>
          <w:lang w:val="de-DE" w:eastAsia="de-AT"/>
        </w:rPr>
        <w:t>ACO Profilrost bereits internationale Auszeichnungen erlangt.</w:t>
      </w:r>
      <w:r w:rsidR="00FD1369" w:rsidRPr="00E27A1C">
        <w:rPr>
          <w:rFonts w:ascii="Verdana" w:hAnsi="Verdana" w:cs="Arial"/>
          <w:lang w:val="de-DE" w:eastAsia="de-AT"/>
        </w:rPr>
        <w:t> </w:t>
      </w:r>
      <w:r w:rsidR="00FD1369" w:rsidRPr="00E27A1C">
        <w:rPr>
          <w:rFonts w:ascii="Verdana" w:hAnsi="Verdana"/>
          <w:lang w:val="de-DE" w:eastAsia="de-AT"/>
        </w:rPr>
        <w:t>Nun best</w:t>
      </w:r>
      <w:r w:rsidR="00FD1369" w:rsidRPr="00E27A1C">
        <w:rPr>
          <w:rFonts w:ascii="Verdana" w:hAnsi="Verdana" w:cs="News Gothic"/>
          <w:lang w:val="de-DE" w:eastAsia="de-AT"/>
        </w:rPr>
        <w:t>ä</w:t>
      </w:r>
      <w:r w:rsidR="00FD1369" w:rsidRPr="00E27A1C">
        <w:rPr>
          <w:rFonts w:ascii="Verdana" w:hAnsi="Verdana"/>
          <w:lang w:val="de-DE" w:eastAsia="de-AT"/>
        </w:rPr>
        <w:t>tigt auch der "</w:t>
      </w:r>
      <w:proofErr w:type="spellStart"/>
      <w:r w:rsidR="00FD1369" w:rsidRPr="00E27A1C">
        <w:rPr>
          <w:rFonts w:ascii="Verdana" w:hAnsi="Verdana"/>
          <w:lang w:val="de-DE" w:eastAsia="de-AT"/>
        </w:rPr>
        <w:t>reddot</w:t>
      </w:r>
      <w:proofErr w:type="spellEnd"/>
      <w:r w:rsidR="00FD1369" w:rsidRPr="00E27A1C">
        <w:rPr>
          <w:rFonts w:ascii="Verdana" w:hAnsi="Verdana"/>
          <w:lang w:val="de-DE" w:eastAsia="de-AT"/>
        </w:rPr>
        <w:t xml:space="preserve"> Award 2015" erneut die exzellente Kombination aus Funktionalität, Innovation sowie Qualität. </w:t>
      </w:r>
    </w:p>
    <w:p w:rsidR="00FD1369" w:rsidRPr="00E27A1C" w:rsidRDefault="00FD1369" w:rsidP="00FD1369">
      <w:pPr>
        <w:rPr>
          <w:rFonts w:ascii="Verdana" w:hAnsi="Verdana"/>
          <w:lang w:val="de-DE" w:eastAsia="de-AT"/>
        </w:rPr>
      </w:pPr>
      <w:r w:rsidRPr="00E27A1C">
        <w:rPr>
          <w:rFonts w:ascii="Verdana" w:hAnsi="Verdana"/>
          <w:lang w:val="de-DE" w:eastAsia="de-AT"/>
        </w:rPr>
        <w:t xml:space="preserve">Als Marktführer präsentiert ACO 2015 völlig neue Rost-Varianten für Entwässerungsrinnen. Wahlweise mit Understatement oder als prägendes Designelement. Hochwertige Werkstoffe wie Gusseisen oder Edelstahl, feuerverzinkter Stahl oder Kunststoff sind enorm belastbar und funktional. </w:t>
      </w:r>
    </w:p>
    <w:p w:rsidR="00B421A1" w:rsidRPr="00E27A1C" w:rsidRDefault="00B421A1" w:rsidP="00B421A1">
      <w:pPr>
        <w:rPr>
          <w:rFonts w:ascii="Verdana" w:hAnsi="Verdana"/>
          <w:lang w:val="de-DE" w:eastAsia="de-AT"/>
        </w:rPr>
      </w:pPr>
      <w:r w:rsidRPr="00E27A1C">
        <w:rPr>
          <w:rFonts w:ascii="Verdana" w:hAnsi="Verdana"/>
          <w:lang w:val="de-DE" w:eastAsia="de-AT"/>
        </w:rPr>
        <w:t xml:space="preserve">Gleichzeitig mit den gestalterischen Ansprüchen hat ACO die technischen und nutzerorientierten Aspekte optimiert und vor allem bei der Sicherheit nachgelegt. </w:t>
      </w:r>
    </w:p>
    <w:p w:rsidR="00FD1369" w:rsidRPr="00E27A1C" w:rsidRDefault="00FD1369" w:rsidP="00B421A1">
      <w:pPr>
        <w:rPr>
          <w:rFonts w:ascii="Verdana" w:hAnsi="Verdana"/>
          <w:lang w:val="de-DE" w:eastAsia="de-AT"/>
        </w:rPr>
      </w:pPr>
      <w:r w:rsidRPr="00E27A1C">
        <w:rPr>
          <w:rFonts w:ascii="Verdana" w:hAnsi="Verdana"/>
          <w:lang w:val="de-DE" w:eastAsia="de-AT"/>
        </w:rPr>
        <w:t xml:space="preserve">Der Profilrost genügt dank </w:t>
      </w:r>
      <w:proofErr w:type="spellStart"/>
      <w:r w:rsidRPr="00E27A1C">
        <w:rPr>
          <w:rFonts w:ascii="Verdana" w:hAnsi="Verdana"/>
          <w:lang w:val="de-DE" w:eastAsia="de-AT"/>
        </w:rPr>
        <w:t>rutschhämmender</w:t>
      </w:r>
      <w:proofErr w:type="spellEnd"/>
      <w:r w:rsidRPr="00E27A1C">
        <w:rPr>
          <w:rFonts w:ascii="Verdana" w:hAnsi="Verdana"/>
          <w:lang w:val="de-DE" w:eastAsia="de-AT"/>
        </w:rPr>
        <w:t xml:space="preserve"> Struktur höchsten Sicherheitsansprüchen  und setzt damit neue Maßstäbe bei der Linienentwässerung. Darüber hinaus ist der in Stahl verzinkt und Edelstahl lieferbare Design-Rost trittsicher und somit schonend für Absätze.</w:t>
      </w:r>
    </w:p>
    <w:p w:rsidR="00B421A1" w:rsidRPr="00E27A1C" w:rsidRDefault="002C0DA1">
      <w:pPr>
        <w:rPr>
          <w:rFonts w:ascii="Verdana" w:hAnsi="Verdana"/>
          <w:lang w:val="de-DE" w:eastAsia="de-AT"/>
        </w:rPr>
      </w:pPr>
      <w:r w:rsidRPr="00E27A1C">
        <w:rPr>
          <w:rFonts w:ascii="Verdana" w:hAnsi="Verdana"/>
          <w:lang w:val="de-DE" w:eastAsia="de-AT"/>
        </w:rPr>
        <w:t xml:space="preserve">Erfahren Sie mehr über </w:t>
      </w:r>
      <w:r w:rsidR="00FD1369" w:rsidRPr="00E27A1C">
        <w:rPr>
          <w:rFonts w:ascii="Verdana" w:hAnsi="Verdana"/>
          <w:lang w:val="de-DE" w:eastAsia="de-AT"/>
        </w:rPr>
        <w:t>die</w:t>
      </w:r>
      <w:r w:rsidRPr="00E27A1C">
        <w:rPr>
          <w:rFonts w:ascii="Verdana" w:hAnsi="Verdana"/>
          <w:lang w:val="de-DE" w:eastAsia="de-AT"/>
        </w:rPr>
        <w:t xml:space="preserve"> </w:t>
      </w:r>
      <w:hyperlink w:history="1">
        <w:r w:rsidR="00B421A1" w:rsidRPr="00E27A1C">
          <w:rPr>
            <w:rFonts w:ascii="Verdana" w:hAnsi="Verdana"/>
            <w:lang w:val="de-DE" w:eastAsia="de-AT"/>
          </w:rPr>
          <w:t xml:space="preserve">ACO Drainlock Roste unter </w:t>
        </w:r>
        <w:r w:rsidR="00B421A1" w:rsidRPr="00E27A1C">
          <w:rPr>
            <w:rFonts w:ascii="Verdana" w:hAnsi="Verdana"/>
            <w:b/>
            <w:color w:val="FF0000"/>
            <w:lang w:val="de-DE" w:eastAsia="de-AT"/>
          </w:rPr>
          <w:t>www.draindesign.at</w:t>
        </w:r>
      </w:hyperlink>
    </w:p>
    <w:p w:rsidR="003A7554" w:rsidRDefault="003A7554">
      <w:pPr>
        <w:rPr>
          <w:rFonts w:ascii="News Gothic" w:hAnsi="News Gothic"/>
          <w:sz w:val="24"/>
          <w:szCs w:val="24"/>
          <w:lang w:val="de-DE" w:eastAsia="de-AT"/>
        </w:rPr>
      </w:pPr>
    </w:p>
    <w:p w:rsidR="00107C83" w:rsidRPr="00B421A1" w:rsidRDefault="00986B07">
      <w:pPr>
        <w:rPr>
          <w:rFonts w:ascii="News Gothic" w:hAnsi="News Gothic"/>
          <w:sz w:val="24"/>
          <w:szCs w:val="24"/>
          <w:lang w:val="de-DE" w:eastAsia="de-AT"/>
        </w:rPr>
      </w:pPr>
      <w:bookmarkStart w:id="0" w:name="_GoBack"/>
      <w:bookmarkEnd w:id="0"/>
      <w:r>
        <w:rPr>
          <w:rFonts w:ascii="News Gothic" w:hAnsi="News Gothic"/>
          <w:noProof/>
          <w:sz w:val="24"/>
          <w:szCs w:val="24"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120015</wp:posOffset>
            </wp:positionV>
            <wp:extent cx="4572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10" y="21465"/>
                <wp:lineTo x="21510" y="0"/>
                <wp:lineTo x="0" y="0"/>
              </wp:wrapPolygon>
            </wp:wrapThrough>
            <wp:docPr id="1" name="Grafik 1" descr="U:\Marketing_DS\Presseinfo\Bauelemente\2015\PA Reddot\Profilrost_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arketing_DS\Presseinfo\Bauelemente\2015\PA Reddot\Profilrost_A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C83" w:rsidRPr="00B421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">
    <w:altName w:val="Vrind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13"/>
    <w:rsid w:val="00107C83"/>
    <w:rsid w:val="002C0DA1"/>
    <w:rsid w:val="003A7554"/>
    <w:rsid w:val="00793A07"/>
    <w:rsid w:val="00986B07"/>
    <w:rsid w:val="00B421A1"/>
    <w:rsid w:val="00D32913"/>
    <w:rsid w:val="00E27A1C"/>
    <w:rsid w:val="00F903CD"/>
    <w:rsid w:val="00FD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421A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2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421A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2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2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761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Hirschmann, Elisabeth</dc:creator>
  <cp:lastModifiedBy>Praktikant</cp:lastModifiedBy>
  <cp:revision>6</cp:revision>
  <dcterms:created xsi:type="dcterms:W3CDTF">2015-04-02T12:44:00Z</dcterms:created>
  <dcterms:modified xsi:type="dcterms:W3CDTF">2017-08-03T07:34:00Z</dcterms:modified>
</cp:coreProperties>
</file>