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17C" w:rsidRDefault="000C017C" w:rsidP="000C017C">
      <w:pPr>
        <w:pStyle w:val="LG"/>
        <w:keepLines/>
      </w:pPr>
      <w:r>
        <w:t>61 Abwasseranlagen</w:t>
      </w:r>
    </w:p>
    <w:p w:rsidR="000C017C" w:rsidRDefault="000C017C" w:rsidP="000C017C">
      <w:pPr>
        <w:pStyle w:val="Langtext"/>
      </w:pPr>
      <w:r>
        <w:t>Soweit in Vorbemerkungen oder Positionstexten nicht anders angegeben, gelten für alle Leistungen dieser Gruppe folgende Regelungen.</w:t>
      </w:r>
    </w:p>
    <w:p w:rsidR="000C017C" w:rsidRDefault="000C017C" w:rsidP="000C017C">
      <w:pPr>
        <w:pStyle w:val="Langtext"/>
      </w:pPr>
      <w:r>
        <w:t>1. Begriffe:</w:t>
      </w:r>
    </w:p>
    <w:p w:rsidR="000C017C" w:rsidRDefault="000C017C" w:rsidP="000C017C">
      <w:pPr>
        <w:pStyle w:val="Langtext"/>
      </w:pPr>
      <w:r>
        <w:t>1.1 Nicht rostender Stahl:</w:t>
      </w:r>
    </w:p>
    <w:p w:rsidR="000C017C" w:rsidRDefault="000C017C" w:rsidP="000C017C">
      <w:pPr>
        <w:pStyle w:val="Langtext"/>
      </w:pPr>
      <w:r>
        <w:t>Im Folgenden ist unter NIRO nicht rostender Stahl (z.B. nicht rostender Stahl mit der Werkstoffnummer 1.4301 (V2A) oder 1.4571 (V4A)), der für den beschriebenen Anwendungsfall geeignet ist, zu verstehen.</w:t>
      </w:r>
    </w:p>
    <w:p w:rsidR="000C017C" w:rsidRDefault="000C017C" w:rsidP="000C017C">
      <w:pPr>
        <w:pStyle w:val="Langtext"/>
      </w:pPr>
      <w:r>
        <w:t>1.2 Nennweiten:</w:t>
      </w:r>
    </w:p>
    <w:p w:rsidR="000C017C" w:rsidRDefault="000C017C" w:rsidP="000C017C">
      <w:pPr>
        <w:pStyle w:val="Langtext"/>
      </w:pPr>
      <w:r>
        <w:t>Im Positionsstichwort sind die Nennweiten DNOD oder DNID angegeben. DNOD entspricht dem Außendurchmesser, DNID entspricht dem Mindest-Innendurchmesser der Leitungen und Formteile in Millimeter.</w:t>
      </w:r>
    </w:p>
    <w:p w:rsidR="000C017C" w:rsidRDefault="000C017C" w:rsidP="000C017C">
      <w:pPr>
        <w:pStyle w:val="Langtext"/>
      </w:pPr>
      <w:r>
        <w:t>2. Technische Angaben:</w:t>
      </w:r>
    </w:p>
    <w:p w:rsidR="000C017C" w:rsidRDefault="000C017C" w:rsidP="000C017C">
      <w:pPr>
        <w:pStyle w:val="Langtext"/>
      </w:pPr>
      <w:r>
        <w:t>2.1 Werkstoffe:</w:t>
      </w:r>
    </w:p>
    <w:p w:rsidR="000C017C" w:rsidRDefault="000C017C" w:rsidP="000C017C">
      <w:pPr>
        <w:pStyle w:val="Langtext"/>
      </w:pPr>
      <w:r>
        <w:t>Der Werkstoff PVC wird als Rohrmaterial nicht verwendet.</w:t>
      </w:r>
    </w:p>
    <w:p w:rsidR="000C017C" w:rsidRDefault="000C017C" w:rsidP="000C017C">
      <w:pPr>
        <w:pStyle w:val="Langtext"/>
      </w:pPr>
      <w:r>
        <w:t>3. Leistungsumfang/einkalkulierte Leistungen:</w:t>
      </w:r>
    </w:p>
    <w:p w:rsidR="000C017C" w:rsidRDefault="000C017C" w:rsidP="000C017C">
      <w:pPr>
        <w:pStyle w:val="Langtext"/>
      </w:pPr>
      <w:r>
        <w:t>3.1 Leitungen und Bauteile aus Stahl sind zweifach mit unterschiedlichen Rostschutzfarben beschichtet.</w:t>
      </w:r>
    </w:p>
    <w:p w:rsidR="005C20C6" w:rsidRDefault="005C20C6" w:rsidP="005C20C6">
      <w:pPr>
        <w:pStyle w:val="TrennungULG"/>
        <w:keepNext w:val="0"/>
      </w:pPr>
    </w:p>
    <w:p w:rsidR="002525E6" w:rsidRDefault="002525E6" w:rsidP="002525E6">
      <w:pPr>
        <w:pStyle w:val="ULG"/>
        <w:keepLines/>
      </w:pPr>
      <w:r>
        <w:t>61.BC</w:t>
      </w:r>
      <w:r>
        <w:rPr>
          <w:sz w:val="12"/>
        </w:rPr>
        <w:t xml:space="preserve"> + </w:t>
      </w:r>
      <w:r>
        <w:t>Badentwässerung Ergänzungsbauteil</w:t>
      </w:r>
    </w:p>
    <w:p w:rsidR="002525E6" w:rsidRDefault="002525E6" w:rsidP="002525E6">
      <w:pPr>
        <w:pStyle w:val="Langtext"/>
      </w:pPr>
      <w:r>
        <w:t>Version: 2017-06</w:t>
      </w:r>
    </w:p>
    <w:p w:rsidR="002525E6" w:rsidRDefault="002525E6" w:rsidP="002525E6">
      <w:pPr>
        <w:pStyle w:val="Langtext"/>
      </w:pPr>
      <w:r>
        <w:t>Einheitspreis:</w:t>
      </w:r>
    </w:p>
    <w:p w:rsidR="002525E6" w:rsidRDefault="002525E6" w:rsidP="002525E6">
      <w:pPr>
        <w:pStyle w:val="Langtext"/>
      </w:pPr>
      <w:r>
        <w:t>In den Einheitspreisen ist das Liefern und Versetzen einkalkuliert.</w:t>
      </w:r>
    </w:p>
    <w:p w:rsidR="002525E6" w:rsidRDefault="002525E6" w:rsidP="002525E6">
      <w:pPr>
        <w:pStyle w:val="Langtext"/>
      </w:pPr>
      <w:r>
        <w:t>Verarbeitungsrichtlinien:</w:t>
      </w:r>
    </w:p>
    <w:p w:rsidR="002525E6" w:rsidRDefault="002525E6" w:rsidP="002525E6">
      <w:pPr>
        <w:pStyle w:val="Langtext"/>
      </w:pPr>
      <w:r>
        <w:t>Die Verarbeitungsrichtlinien des Erzeugers werden eingehalten.</w:t>
      </w:r>
    </w:p>
    <w:p w:rsidR="002525E6" w:rsidRDefault="002525E6" w:rsidP="002525E6">
      <w:pPr>
        <w:pStyle w:val="Langtext"/>
      </w:pPr>
      <w:r>
        <w:t>Gleichwertigkeit:</w:t>
      </w:r>
    </w:p>
    <w:p w:rsidR="002525E6" w:rsidRDefault="002525E6" w:rsidP="002525E6">
      <w:pPr>
        <w:pStyle w:val="Langtext"/>
      </w:pPr>
      <w:r>
        <w:t>Sofern in den Vorbemerkungen oder Positionen nichts anderes festgelegt ist, gelten als Kriterien der Gleichwertigkeit von beispielhaft angeführten Ausführungen alle technischen Spezifikationen, die im Leistungsverzeichnis beschrieben sind, sowie die besonderen Eigenschaften, die in den technischen Unterlagen des Erzeugers der beispielhaft angeführten Ausführung angegeben sind. Diese sind unter der in Klammer hinter dem beispielhaft angeführten Produkt angegebenen Telefonnummer erhältlich.</w:t>
      </w:r>
    </w:p>
    <w:p w:rsidR="002525E6" w:rsidRDefault="002525E6" w:rsidP="002525E6">
      <w:pPr>
        <w:pStyle w:val="Langtext"/>
      </w:pPr>
      <w:r>
        <w:t>Wird in der Bieterlücke eine gleichwertige Ausführung angeboten, sind alle der beispielhaften Ausführung entsprechenden technischen Spezifikationen, eventuell in einem Beiblatt, angegeben.</w:t>
      </w:r>
    </w:p>
    <w:p w:rsidR="002525E6" w:rsidRDefault="002525E6" w:rsidP="002525E6">
      <w:pPr>
        <w:pStyle w:val="TrennungPOS"/>
      </w:pPr>
    </w:p>
    <w:p w:rsidR="002525E6" w:rsidRDefault="002525E6" w:rsidP="002525E6">
      <w:pPr>
        <w:pStyle w:val="GrundtextPosNr"/>
        <w:keepNext/>
        <w:keepLines/>
      </w:pPr>
      <w:r>
        <w:t>61.BC 01</w:t>
      </w:r>
    </w:p>
    <w:p w:rsidR="002525E6" w:rsidRDefault="002525E6" w:rsidP="002525E6">
      <w:pPr>
        <w:pStyle w:val="Grundtext"/>
      </w:pPr>
      <w:proofErr w:type="spellStart"/>
      <w:r>
        <w:t>ShowerStep</w:t>
      </w:r>
      <w:proofErr w:type="spellEnd"/>
      <w:r>
        <w:t xml:space="preserve"> Sichtbare Stegbreite 12 mm Material Edelstahl 1.4301 </w:t>
      </w:r>
      <w:proofErr w:type="spellStart"/>
      <w:r>
        <w:t>Oberflaeche</w:t>
      </w:r>
      <w:proofErr w:type="spellEnd"/>
      <w:r>
        <w:t xml:space="preserve"> elektropoliert zum Ausgleich des entstehenden </w:t>
      </w:r>
      <w:proofErr w:type="spellStart"/>
      <w:r>
        <w:t>Gefaellekeils</w:t>
      </w:r>
      <w:proofErr w:type="spellEnd"/>
      <w:r>
        <w:t xml:space="preserve"> zwischen Duschbereich und der </w:t>
      </w:r>
      <w:proofErr w:type="spellStart"/>
      <w:r>
        <w:t>uebrigen</w:t>
      </w:r>
      <w:proofErr w:type="spellEnd"/>
      <w:r>
        <w:t xml:space="preserve"> </w:t>
      </w:r>
      <w:proofErr w:type="spellStart"/>
      <w:r>
        <w:t>Badflaeche</w:t>
      </w:r>
      <w:proofErr w:type="spellEnd"/>
      <w:r>
        <w:t xml:space="preserve">. Individuell </w:t>
      </w:r>
      <w:proofErr w:type="spellStart"/>
      <w:r>
        <w:t>kuerzbar</w:t>
      </w:r>
      <w:proofErr w:type="spellEnd"/>
      <w:r>
        <w:t xml:space="preserve"> an der tiefsten Stelle des </w:t>
      </w:r>
      <w:proofErr w:type="spellStart"/>
      <w:r>
        <w:t>Gefaelles</w:t>
      </w:r>
      <w:proofErr w:type="spellEnd"/>
      <w:r>
        <w:t xml:space="preserve"> Verlegung mit </w:t>
      </w:r>
      <w:proofErr w:type="spellStart"/>
      <w:r>
        <w:t>Gefaelle</w:t>
      </w:r>
      <w:proofErr w:type="spellEnd"/>
      <w:r>
        <w:t xml:space="preserve"> 1,5 -2 %</w:t>
      </w:r>
    </w:p>
    <w:p w:rsidR="002525E6" w:rsidRDefault="002525E6" w:rsidP="002525E6">
      <w:pPr>
        <w:pStyle w:val="Grundtext"/>
      </w:pPr>
      <w:r>
        <w:t>Angegeben ist die Länge, Ausrichtung, Höhe Fliesenwinkel (Fliese und Kleber) und Höhe Gefällekeil</w:t>
      </w:r>
    </w:p>
    <w:p w:rsidR="002525E6" w:rsidRPr="00541ECA" w:rsidRDefault="002525E6" w:rsidP="002525E6">
      <w:pPr>
        <w:pStyle w:val="Folgeposition"/>
        <w:keepNext/>
        <w:keepLines/>
        <w:rPr>
          <w:lang w:val="en-US"/>
        </w:rPr>
      </w:pPr>
      <w:r w:rsidRPr="00541ECA">
        <w:rPr>
          <w:lang w:val="en-US"/>
        </w:rPr>
        <w:t>A</w:t>
      </w:r>
      <w:r w:rsidRPr="00541ECA">
        <w:rPr>
          <w:sz w:val="12"/>
          <w:lang w:val="en-US"/>
        </w:rPr>
        <w:t>+</w:t>
      </w:r>
      <w:r w:rsidRPr="00541ECA">
        <w:rPr>
          <w:lang w:val="en-US"/>
        </w:rPr>
        <w:tab/>
      </w:r>
      <w:proofErr w:type="spellStart"/>
      <w:r w:rsidRPr="00541ECA">
        <w:rPr>
          <w:lang w:val="en-US"/>
        </w:rPr>
        <w:t>Showerstep</w:t>
      </w:r>
      <w:proofErr w:type="spellEnd"/>
      <w:r w:rsidRPr="00541ECA">
        <w:rPr>
          <w:lang w:val="en-US"/>
        </w:rPr>
        <w:t xml:space="preserve"> </w:t>
      </w:r>
      <w:proofErr w:type="spellStart"/>
      <w:r w:rsidRPr="00541ECA">
        <w:rPr>
          <w:lang w:val="en-US"/>
        </w:rPr>
        <w:t>Fleisenwinkel</w:t>
      </w:r>
      <w:proofErr w:type="spellEnd"/>
      <w:r w:rsidRPr="00541ECA">
        <w:rPr>
          <w:lang w:val="en-US"/>
        </w:rPr>
        <w:t>; links, 1490mm, 10mm, 36mm</w:t>
      </w:r>
      <w:r w:rsidRPr="00541ECA">
        <w:rPr>
          <w:lang w:val="en-US"/>
        </w:rPr>
        <w:tab/>
      </w:r>
      <w:proofErr w:type="spellStart"/>
      <w:r w:rsidRPr="00541ECA">
        <w:rPr>
          <w:lang w:val="en-US"/>
        </w:rPr>
        <w:t>Stk</w:t>
      </w:r>
      <w:proofErr w:type="spellEnd"/>
      <w:r w:rsidRPr="00541ECA">
        <w:rPr>
          <w:lang w:val="en-US"/>
        </w:rPr>
        <w:t xml:space="preserve"> </w:t>
      </w:r>
    </w:p>
    <w:p w:rsidR="002525E6" w:rsidRDefault="002525E6" w:rsidP="002525E6">
      <w:pPr>
        <w:pStyle w:val="Langtext"/>
      </w:pPr>
      <w:r>
        <w:t xml:space="preserve">z.B. ACO </w:t>
      </w:r>
      <w:proofErr w:type="spellStart"/>
      <w:r>
        <w:t>ShowerStep</w:t>
      </w:r>
      <w:proofErr w:type="spellEnd"/>
      <w:r>
        <w:t xml:space="preserve"> 9010.72.53 oder Gleichwertiges.</w:t>
      </w:r>
    </w:p>
    <w:p w:rsidR="002525E6" w:rsidRDefault="002525E6" w:rsidP="002525E6">
      <w:pPr>
        <w:pStyle w:val="Langtext"/>
      </w:pPr>
      <w:r>
        <w:t>Angebotenes Erzeugnis/Type:....</w:t>
      </w:r>
    </w:p>
    <w:p w:rsidR="002525E6" w:rsidRDefault="002525E6" w:rsidP="002525E6">
      <w:pPr>
        <w:pStyle w:val="Folgeposition"/>
        <w:keepNext/>
        <w:keepLines/>
      </w:pPr>
      <w:r>
        <w:t>B</w:t>
      </w:r>
      <w:r>
        <w:rPr>
          <w:sz w:val="12"/>
        </w:rPr>
        <w:t>+</w:t>
      </w:r>
      <w:r>
        <w:tab/>
      </w:r>
      <w:proofErr w:type="spellStart"/>
      <w:r>
        <w:t>Showerstep</w:t>
      </w:r>
      <w:proofErr w:type="spellEnd"/>
      <w:r>
        <w:t xml:space="preserve"> </w:t>
      </w:r>
      <w:proofErr w:type="spellStart"/>
      <w:r>
        <w:t>Fleisenwinkel</w:t>
      </w:r>
      <w:proofErr w:type="spellEnd"/>
      <w:r>
        <w:t>; links, 1490mm, 12,5mm, 36mm</w:t>
      </w:r>
      <w:r>
        <w:tab/>
      </w:r>
      <w:proofErr w:type="spellStart"/>
      <w:r>
        <w:t>Stk</w:t>
      </w:r>
      <w:proofErr w:type="spellEnd"/>
      <w:r>
        <w:t xml:space="preserve"> </w:t>
      </w:r>
    </w:p>
    <w:p w:rsidR="002525E6" w:rsidRDefault="002525E6" w:rsidP="002525E6">
      <w:pPr>
        <w:pStyle w:val="Langtext"/>
      </w:pPr>
      <w:r>
        <w:t xml:space="preserve">z.B. ACO </w:t>
      </w:r>
      <w:proofErr w:type="spellStart"/>
      <w:r>
        <w:t>ShowerStep</w:t>
      </w:r>
      <w:proofErr w:type="spellEnd"/>
      <w:r>
        <w:t xml:space="preserve"> 9010.72.54 oder Gleichwertiges.</w:t>
      </w:r>
    </w:p>
    <w:p w:rsidR="002525E6" w:rsidRDefault="002525E6" w:rsidP="002525E6">
      <w:pPr>
        <w:pStyle w:val="Langtext"/>
      </w:pPr>
      <w:r>
        <w:t>Angebotenes Erzeugnis/Type:....</w:t>
      </w:r>
    </w:p>
    <w:p w:rsidR="002525E6" w:rsidRDefault="002525E6" w:rsidP="002525E6">
      <w:pPr>
        <w:pStyle w:val="Folgeposition"/>
        <w:keepNext/>
        <w:keepLines/>
      </w:pPr>
      <w:r>
        <w:t>C</w:t>
      </w:r>
      <w:r>
        <w:rPr>
          <w:sz w:val="12"/>
        </w:rPr>
        <w:t>+</w:t>
      </w:r>
      <w:r>
        <w:tab/>
      </w:r>
      <w:proofErr w:type="spellStart"/>
      <w:r>
        <w:t>Showerstep</w:t>
      </w:r>
      <w:proofErr w:type="spellEnd"/>
      <w:r>
        <w:t xml:space="preserve"> </w:t>
      </w:r>
      <w:proofErr w:type="spellStart"/>
      <w:r>
        <w:t>Fleisenwinkel</w:t>
      </w:r>
      <w:proofErr w:type="spellEnd"/>
      <w:r>
        <w:t>; links, 1490mm, 15mm, 36mm</w:t>
      </w:r>
      <w:r>
        <w:tab/>
      </w:r>
      <w:proofErr w:type="spellStart"/>
      <w:r>
        <w:t>Stk</w:t>
      </w:r>
      <w:proofErr w:type="spellEnd"/>
      <w:r>
        <w:t xml:space="preserve"> </w:t>
      </w:r>
    </w:p>
    <w:p w:rsidR="002525E6" w:rsidRDefault="002525E6" w:rsidP="002525E6">
      <w:pPr>
        <w:pStyle w:val="Langtext"/>
      </w:pPr>
      <w:r>
        <w:t xml:space="preserve">z.B. ACO </w:t>
      </w:r>
      <w:proofErr w:type="spellStart"/>
      <w:r>
        <w:t>ShowerStep</w:t>
      </w:r>
      <w:proofErr w:type="spellEnd"/>
      <w:r>
        <w:t xml:space="preserve"> 9010.72.55 oder Gleichwertiges.</w:t>
      </w:r>
    </w:p>
    <w:p w:rsidR="002525E6" w:rsidRDefault="002525E6" w:rsidP="002525E6">
      <w:pPr>
        <w:pStyle w:val="Langtext"/>
      </w:pPr>
      <w:r>
        <w:t>Angebotenes Erzeugnis/Type:....</w:t>
      </w:r>
    </w:p>
    <w:p w:rsidR="002525E6" w:rsidRDefault="002525E6" w:rsidP="002525E6">
      <w:pPr>
        <w:pStyle w:val="Folgeposition"/>
        <w:keepNext/>
        <w:keepLines/>
      </w:pPr>
      <w:r>
        <w:t>D</w:t>
      </w:r>
      <w:r>
        <w:rPr>
          <w:sz w:val="12"/>
        </w:rPr>
        <w:t>+</w:t>
      </w:r>
      <w:r>
        <w:tab/>
      </w:r>
      <w:proofErr w:type="spellStart"/>
      <w:r>
        <w:t>Showerstep</w:t>
      </w:r>
      <w:proofErr w:type="spellEnd"/>
      <w:r>
        <w:t xml:space="preserve"> </w:t>
      </w:r>
      <w:proofErr w:type="spellStart"/>
      <w:r>
        <w:t>Fleisenwinkel</w:t>
      </w:r>
      <w:proofErr w:type="spellEnd"/>
      <w:r>
        <w:t>; links, 990mm, 10mm, 30mm</w:t>
      </w:r>
      <w:r>
        <w:tab/>
      </w:r>
      <w:proofErr w:type="spellStart"/>
      <w:r>
        <w:t>Stk</w:t>
      </w:r>
      <w:proofErr w:type="spellEnd"/>
      <w:r>
        <w:t xml:space="preserve"> </w:t>
      </w:r>
    </w:p>
    <w:p w:rsidR="002525E6" w:rsidRDefault="002525E6" w:rsidP="002525E6">
      <w:pPr>
        <w:pStyle w:val="Langtext"/>
      </w:pPr>
      <w:r>
        <w:t xml:space="preserve">z.B. ACO </w:t>
      </w:r>
      <w:proofErr w:type="spellStart"/>
      <w:r>
        <w:t>ShowerStep</w:t>
      </w:r>
      <w:proofErr w:type="spellEnd"/>
      <w:r>
        <w:t xml:space="preserve"> 9010.72.56 oder Gleichwertiges.</w:t>
      </w:r>
    </w:p>
    <w:p w:rsidR="002525E6" w:rsidRDefault="002525E6" w:rsidP="002525E6">
      <w:pPr>
        <w:pStyle w:val="Langtext"/>
      </w:pPr>
      <w:r>
        <w:t>Angebotenes Erzeugnis/Type:....</w:t>
      </w:r>
    </w:p>
    <w:p w:rsidR="002525E6" w:rsidRDefault="002525E6" w:rsidP="002525E6">
      <w:pPr>
        <w:pStyle w:val="Folgeposition"/>
        <w:keepNext/>
        <w:keepLines/>
      </w:pPr>
      <w:r>
        <w:t>E</w:t>
      </w:r>
      <w:r>
        <w:rPr>
          <w:sz w:val="12"/>
        </w:rPr>
        <w:t>+</w:t>
      </w:r>
      <w:r>
        <w:tab/>
      </w:r>
      <w:proofErr w:type="spellStart"/>
      <w:r>
        <w:t>Showerstep</w:t>
      </w:r>
      <w:proofErr w:type="spellEnd"/>
      <w:r>
        <w:t xml:space="preserve"> </w:t>
      </w:r>
      <w:proofErr w:type="spellStart"/>
      <w:r>
        <w:t>Fleisenwinkel</w:t>
      </w:r>
      <w:proofErr w:type="spellEnd"/>
      <w:r>
        <w:t>; links, 990mm, 12,5mm, 30mm</w:t>
      </w:r>
      <w:r>
        <w:tab/>
      </w:r>
      <w:proofErr w:type="spellStart"/>
      <w:r>
        <w:t>Stk</w:t>
      </w:r>
      <w:proofErr w:type="spellEnd"/>
      <w:r>
        <w:t xml:space="preserve"> </w:t>
      </w:r>
    </w:p>
    <w:p w:rsidR="002525E6" w:rsidRDefault="002525E6" w:rsidP="002525E6">
      <w:pPr>
        <w:pStyle w:val="Langtext"/>
      </w:pPr>
      <w:r>
        <w:t xml:space="preserve">z.B. ACO </w:t>
      </w:r>
      <w:proofErr w:type="spellStart"/>
      <w:r>
        <w:t>ShowerStep</w:t>
      </w:r>
      <w:proofErr w:type="spellEnd"/>
      <w:r>
        <w:t xml:space="preserve"> 9010.72.57 oder Gleichwertiges.</w:t>
      </w:r>
    </w:p>
    <w:p w:rsidR="002525E6" w:rsidRDefault="002525E6" w:rsidP="002525E6">
      <w:pPr>
        <w:pStyle w:val="Langtext"/>
      </w:pPr>
      <w:r>
        <w:t>Angebotenes Erzeugnis/Type:....</w:t>
      </w:r>
    </w:p>
    <w:p w:rsidR="002525E6" w:rsidRDefault="002525E6" w:rsidP="002525E6">
      <w:pPr>
        <w:pStyle w:val="Folgeposition"/>
        <w:keepNext/>
        <w:keepLines/>
      </w:pPr>
      <w:r>
        <w:t>F</w:t>
      </w:r>
      <w:r>
        <w:rPr>
          <w:sz w:val="12"/>
        </w:rPr>
        <w:t>+</w:t>
      </w:r>
      <w:r>
        <w:tab/>
      </w:r>
      <w:proofErr w:type="spellStart"/>
      <w:r>
        <w:t>Showerstep</w:t>
      </w:r>
      <w:proofErr w:type="spellEnd"/>
      <w:r>
        <w:t xml:space="preserve"> </w:t>
      </w:r>
      <w:proofErr w:type="spellStart"/>
      <w:r>
        <w:t>Fleisenwinkel</w:t>
      </w:r>
      <w:proofErr w:type="spellEnd"/>
      <w:r>
        <w:t>; links, 990mm, 15mm, 30mm</w:t>
      </w:r>
      <w:r>
        <w:tab/>
      </w:r>
      <w:proofErr w:type="spellStart"/>
      <w:r>
        <w:t>Stk</w:t>
      </w:r>
      <w:proofErr w:type="spellEnd"/>
      <w:r>
        <w:t xml:space="preserve"> </w:t>
      </w:r>
    </w:p>
    <w:p w:rsidR="002525E6" w:rsidRDefault="002525E6" w:rsidP="002525E6">
      <w:pPr>
        <w:pStyle w:val="Langtext"/>
      </w:pPr>
      <w:r>
        <w:t xml:space="preserve">z.B. ACO </w:t>
      </w:r>
      <w:proofErr w:type="spellStart"/>
      <w:r>
        <w:t>ShowerStep</w:t>
      </w:r>
      <w:proofErr w:type="spellEnd"/>
      <w:r>
        <w:t xml:space="preserve"> 9010.72.58 oder Gleichwertiges.</w:t>
      </w:r>
    </w:p>
    <w:p w:rsidR="002525E6" w:rsidRDefault="002525E6" w:rsidP="002525E6">
      <w:pPr>
        <w:pStyle w:val="Langtext"/>
      </w:pPr>
      <w:r>
        <w:t>Angebotenes Erzeugnis/Type:....</w:t>
      </w:r>
    </w:p>
    <w:p w:rsidR="002525E6" w:rsidRDefault="002525E6" w:rsidP="002525E6">
      <w:pPr>
        <w:pStyle w:val="Folgeposition"/>
        <w:keepNext/>
        <w:keepLines/>
      </w:pPr>
      <w:r>
        <w:t>G</w:t>
      </w:r>
      <w:r>
        <w:rPr>
          <w:sz w:val="12"/>
        </w:rPr>
        <w:t>+</w:t>
      </w:r>
      <w:r>
        <w:tab/>
      </w:r>
      <w:proofErr w:type="spellStart"/>
      <w:r>
        <w:t>Showerstep</w:t>
      </w:r>
      <w:proofErr w:type="spellEnd"/>
      <w:r>
        <w:t xml:space="preserve"> </w:t>
      </w:r>
      <w:proofErr w:type="spellStart"/>
      <w:r>
        <w:t>Fleisenwinkel</w:t>
      </w:r>
      <w:proofErr w:type="spellEnd"/>
      <w:r>
        <w:t>; rechts, 1490mm, 10mm, 36mm</w:t>
      </w:r>
      <w:r>
        <w:tab/>
      </w:r>
      <w:proofErr w:type="spellStart"/>
      <w:r>
        <w:t>Stk</w:t>
      </w:r>
      <w:proofErr w:type="spellEnd"/>
      <w:r>
        <w:t xml:space="preserve"> </w:t>
      </w:r>
    </w:p>
    <w:p w:rsidR="002525E6" w:rsidRDefault="002525E6" w:rsidP="002525E6">
      <w:pPr>
        <w:pStyle w:val="Langtext"/>
      </w:pPr>
      <w:r>
        <w:t xml:space="preserve">z.B. ACO </w:t>
      </w:r>
      <w:proofErr w:type="spellStart"/>
      <w:r>
        <w:t>ShowerStep</w:t>
      </w:r>
      <w:proofErr w:type="spellEnd"/>
      <w:r>
        <w:t xml:space="preserve"> 9010.72.59 oder Gleichwertiges.</w:t>
      </w:r>
    </w:p>
    <w:p w:rsidR="002525E6" w:rsidRDefault="002525E6" w:rsidP="002525E6">
      <w:pPr>
        <w:pStyle w:val="Langtext"/>
      </w:pPr>
      <w:r>
        <w:t>Angebotenes Erzeugnis/Type:....</w:t>
      </w:r>
    </w:p>
    <w:p w:rsidR="002525E6" w:rsidRDefault="002525E6" w:rsidP="002525E6">
      <w:pPr>
        <w:pStyle w:val="Folgeposition"/>
        <w:keepNext/>
        <w:keepLines/>
      </w:pPr>
      <w:r>
        <w:t>H</w:t>
      </w:r>
      <w:r>
        <w:rPr>
          <w:sz w:val="12"/>
        </w:rPr>
        <w:t>+</w:t>
      </w:r>
      <w:r>
        <w:tab/>
      </w:r>
      <w:proofErr w:type="spellStart"/>
      <w:r>
        <w:t>Showerstep</w:t>
      </w:r>
      <w:proofErr w:type="spellEnd"/>
      <w:r>
        <w:t xml:space="preserve"> </w:t>
      </w:r>
      <w:proofErr w:type="spellStart"/>
      <w:r>
        <w:t>Fleisenwinkel</w:t>
      </w:r>
      <w:proofErr w:type="spellEnd"/>
      <w:r>
        <w:t>; rechts, 1490mm, 12,5mm, 36mm</w:t>
      </w:r>
      <w:r>
        <w:tab/>
      </w:r>
      <w:proofErr w:type="spellStart"/>
      <w:r>
        <w:t>Stk</w:t>
      </w:r>
      <w:proofErr w:type="spellEnd"/>
      <w:r>
        <w:t xml:space="preserve"> </w:t>
      </w:r>
    </w:p>
    <w:p w:rsidR="002525E6" w:rsidRDefault="002525E6" w:rsidP="002525E6">
      <w:pPr>
        <w:pStyle w:val="Langtext"/>
      </w:pPr>
      <w:r>
        <w:t xml:space="preserve">z.B. ACO </w:t>
      </w:r>
      <w:proofErr w:type="spellStart"/>
      <w:r>
        <w:t>ShowerStep</w:t>
      </w:r>
      <w:proofErr w:type="spellEnd"/>
      <w:r>
        <w:t xml:space="preserve"> 9010.72.60 oder Gleichwertiges.</w:t>
      </w:r>
    </w:p>
    <w:p w:rsidR="002525E6" w:rsidRDefault="002525E6" w:rsidP="002525E6">
      <w:pPr>
        <w:pStyle w:val="Langtext"/>
      </w:pPr>
      <w:r>
        <w:t>Angebotenes Erzeugnis/Type:....</w:t>
      </w:r>
    </w:p>
    <w:p w:rsidR="002525E6" w:rsidRDefault="002525E6" w:rsidP="002525E6">
      <w:pPr>
        <w:pStyle w:val="Folgeposition"/>
        <w:keepNext/>
        <w:keepLines/>
      </w:pPr>
      <w:r>
        <w:lastRenderedPageBreak/>
        <w:t>I</w:t>
      </w:r>
      <w:r>
        <w:rPr>
          <w:sz w:val="12"/>
        </w:rPr>
        <w:t>+</w:t>
      </w:r>
      <w:r>
        <w:tab/>
      </w:r>
      <w:proofErr w:type="spellStart"/>
      <w:r>
        <w:t>Showerstep</w:t>
      </w:r>
      <w:proofErr w:type="spellEnd"/>
      <w:r>
        <w:t xml:space="preserve"> </w:t>
      </w:r>
      <w:proofErr w:type="spellStart"/>
      <w:r>
        <w:t>Fleisenwinkel</w:t>
      </w:r>
      <w:proofErr w:type="spellEnd"/>
      <w:r>
        <w:t>; rechts, 1490mm, 15mm, 36mm</w:t>
      </w:r>
      <w:r>
        <w:tab/>
      </w:r>
      <w:proofErr w:type="spellStart"/>
      <w:r>
        <w:t>Stk</w:t>
      </w:r>
      <w:proofErr w:type="spellEnd"/>
      <w:r>
        <w:t xml:space="preserve"> </w:t>
      </w:r>
    </w:p>
    <w:p w:rsidR="002525E6" w:rsidRDefault="002525E6" w:rsidP="002525E6">
      <w:pPr>
        <w:pStyle w:val="Langtext"/>
      </w:pPr>
      <w:r>
        <w:t xml:space="preserve">z.B. ACO </w:t>
      </w:r>
      <w:proofErr w:type="spellStart"/>
      <w:r>
        <w:t>ShowerStep</w:t>
      </w:r>
      <w:proofErr w:type="spellEnd"/>
      <w:r>
        <w:t xml:space="preserve"> 9010.72.61 oder Gleichwertiges.</w:t>
      </w:r>
    </w:p>
    <w:p w:rsidR="002525E6" w:rsidRDefault="002525E6" w:rsidP="002525E6">
      <w:pPr>
        <w:pStyle w:val="Langtext"/>
      </w:pPr>
      <w:r>
        <w:t>Angebotenes Erzeugnis/Type:....</w:t>
      </w:r>
    </w:p>
    <w:p w:rsidR="002525E6" w:rsidRDefault="002525E6" w:rsidP="002525E6">
      <w:pPr>
        <w:pStyle w:val="Folgeposition"/>
        <w:keepNext/>
        <w:keepLines/>
      </w:pPr>
      <w:r>
        <w:t>J</w:t>
      </w:r>
      <w:r>
        <w:rPr>
          <w:sz w:val="12"/>
        </w:rPr>
        <w:t>+</w:t>
      </w:r>
      <w:r>
        <w:tab/>
      </w:r>
      <w:proofErr w:type="spellStart"/>
      <w:r>
        <w:t>Showerstep</w:t>
      </w:r>
      <w:proofErr w:type="spellEnd"/>
      <w:r>
        <w:t xml:space="preserve"> </w:t>
      </w:r>
      <w:proofErr w:type="spellStart"/>
      <w:r>
        <w:t>Fleisenwinkel</w:t>
      </w:r>
      <w:proofErr w:type="spellEnd"/>
      <w:r>
        <w:t>; rechts, 990mm, 10mm, 30mm</w:t>
      </w:r>
      <w:r>
        <w:tab/>
      </w:r>
      <w:proofErr w:type="spellStart"/>
      <w:r>
        <w:t>Stk</w:t>
      </w:r>
      <w:proofErr w:type="spellEnd"/>
      <w:r>
        <w:t xml:space="preserve"> </w:t>
      </w:r>
    </w:p>
    <w:p w:rsidR="002525E6" w:rsidRDefault="002525E6" w:rsidP="002525E6">
      <w:pPr>
        <w:pStyle w:val="Langtext"/>
      </w:pPr>
      <w:r>
        <w:t xml:space="preserve">z.B. ACO </w:t>
      </w:r>
      <w:proofErr w:type="spellStart"/>
      <w:r>
        <w:t>ShowerStep</w:t>
      </w:r>
      <w:proofErr w:type="spellEnd"/>
      <w:r>
        <w:t xml:space="preserve"> 9010.72.62 oder Gleichwertiges.</w:t>
      </w:r>
    </w:p>
    <w:p w:rsidR="002525E6" w:rsidRDefault="002525E6" w:rsidP="002525E6">
      <w:pPr>
        <w:pStyle w:val="Langtext"/>
      </w:pPr>
      <w:r>
        <w:t>Angebotenes Erzeugnis/Type:....</w:t>
      </w:r>
    </w:p>
    <w:p w:rsidR="002525E6" w:rsidRDefault="002525E6" w:rsidP="002525E6">
      <w:pPr>
        <w:pStyle w:val="Folgeposition"/>
        <w:keepNext/>
        <w:keepLines/>
      </w:pPr>
      <w:r>
        <w:t>K</w:t>
      </w:r>
      <w:r>
        <w:rPr>
          <w:sz w:val="12"/>
        </w:rPr>
        <w:t>+</w:t>
      </w:r>
      <w:r>
        <w:tab/>
      </w:r>
      <w:proofErr w:type="spellStart"/>
      <w:r>
        <w:t>Showerstep</w:t>
      </w:r>
      <w:proofErr w:type="spellEnd"/>
      <w:r>
        <w:t xml:space="preserve"> </w:t>
      </w:r>
      <w:proofErr w:type="spellStart"/>
      <w:r>
        <w:t>Fleisenwinkel</w:t>
      </w:r>
      <w:proofErr w:type="spellEnd"/>
      <w:r>
        <w:t>; rechts, 990mm, 12,5mm, 30mm</w:t>
      </w:r>
      <w:r>
        <w:tab/>
      </w:r>
      <w:proofErr w:type="spellStart"/>
      <w:r>
        <w:t>Stk</w:t>
      </w:r>
      <w:proofErr w:type="spellEnd"/>
      <w:r>
        <w:t xml:space="preserve"> </w:t>
      </w:r>
    </w:p>
    <w:p w:rsidR="002525E6" w:rsidRDefault="002525E6" w:rsidP="002525E6">
      <w:pPr>
        <w:pStyle w:val="Langtext"/>
      </w:pPr>
      <w:r>
        <w:t xml:space="preserve">z.B. ACO </w:t>
      </w:r>
      <w:proofErr w:type="spellStart"/>
      <w:r>
        <w:t>ShowerStep</w:t>
      </w:r>
      <w:proofErr w:type="spellEnd"/>
      <w:r>
        <w:t xml:space="preserve"> 9010.72.63 oder Gleichwertiges.</w:t>
      </w:r>
    </w:p>
    <w:p w:rsidR="002525E6" w:rsidRDefault="002525E6" w:rsidP="002525E6">
      <w:pPr>
        <w:pStyle w:val="Langtext"/>
      </w:pPr>
      <w:r>
        <w:t>Angebotenes Erzeugnis/Type:....</w:t>
      </w:r>
    </w:p>
    <w:p w:rsidR="002525E6" w:rsidRDefault="002525E6" w:rsidP="002525E6">
      <w:pPr>
        <w:pStyle w:val="Folgeposition"/>
        <w:keepNext/>
        <w:keepLines/>
      </w:pPr>
      <w:r>
        <w:t>L</w:t>
      </w:r>
      <w:r>
        <w:rPr>
          <w:sz w:val="12"/>
        </w:rPr>
        <w:t>+</w:t>
      </w:r>
      <w:r>
        <w:tab/>
      </w:r>
      <w:proofErr w:type="spellStart"/>
      <w:r>
        <w:t>Showerstep</w:t>
      </w:r>
      <w:proofErr w:type="spellEnd"/>
      <w:r>
        <w:t xml:space="preserve"> </w:t>
      </w:r>
      <w:proofErr w:type="spellStart"/>
      <w:r>
        <w:t>Fleisenwinkel</w:t>
      </w:r>
      <w:proofErr w:type="spellEnd"/>
      <w:r>
        <w:t>; rechts, 990mm, 15mm, 30mm</w:t>
      </w:r>
      <w:r>
        <w:tab/>
      </w:r>
      <w:proofErr w:type="spellStart"/>
      <w:r>
        <w:t>Stk</w:t>
      </w:r>
      <w:proofErr w:type="spellEnd"/>
      <w:r>
        <w:t xml:space="preserve"> </w:t>
      </w:r>
    </w:p>
    <w:p w:rsidR="002525E6" w:rsidRDefault="002525E6" w:rsidP="002525E6">
      <w:pPr>
        <w:pStyle w:val="Langtext"/>
      </w:pPr>
      <w:r>
        <w:t xml:space="preserve">z.B. ACO </w:t>
      </w:r>
      <w:proofErr w:type="spellStart"/>
      <w:r>
        <w:t>ShowerStep</w:t>
      </w:r>
      <w:proofErr w:type="spellEnd"/>
      <w:r>
        <w:t xml:space="preserve"> 9010.72.64 oder Gleichwertiges.</w:t>
      </w:r>
    </w:p>
    <w:p w:rsidR="002525E6" w:rsidRDefault="002525E6" w:rsidP="002525E6">
      <w:pPr>
        <w:pStyle w:val="Langtext"/>
      </w:pPr>
      <w:r>
        <w:t>Angebotenes Erzeugnis/Type:....</w:t>
      </w:r>
    </w:p>
    <w:p w:rsidR="002525E6" w:rsidRDefault="002525E6" w:rsidP="002525E6">
      <w:pPr>
        <w:pStyle w:val="TrennungPOS"/>
      </w:pPr>
    </w:p>
    <w:p w:rsidR="002525E6" w:rsidRDefault="002525E6" w:rsidP="002525E6">
      <w:pPr>
        <w:pStyle w:val="GrundtextPosNr"/>
        <w:keepNext/>
        <w:keepLines/>
      </w:pPr>
      <w:r>
        <w:t>61.BC 02</w:t>
      </w:r>
    </w:p>
    <w:p w:rsidR="002525E6" w:rsidRDefault="002525E6" w:rsidP="002525E6">
      <w:pPr>
        <w:pStyle w:val="Grundtext"/>
      </w:pPr>
      <w:proofErr w:type="spellStart"/>
      <w:r>
        <w:t>Lightline</w:t>
      </w:r>
      <w:proofErr w:type="spellEnd"/>
      <w:r>
        <w:t xml:space="preserve"> Pro Länge x 15 x 10 mm (</w:t>
      </w:r>
      <w:proofErr w:type="spellStart"/>
      <w:r>
        <w:t>LxBxH</w:t>
      </w:r>
      <w:proofErr w:type="spellEnd"/>
      <w:r>
        <w:t xml:space="preserve">) Material Edelstahl 1.4301, e-poliert mit geschliffenen Endkappen mit Spezialharz ausgegossen IP 68 LED: 240 LED/m, 6 W/m 24 V, Gleichstrom inkl. 5 m Anschlusskabel inkl. Netzteil: Ø 55 x 22 mm, 12 W/ m max. 1,8 m </w:t>
      </w:r>
      <w:proofErr w:type="spellStart"/>
      <w:r>
        <w:t>Lightline</w:t>
      </w:r>
      <w:proofErr w:type="spellEnd"/>
      <w:r>
        <w:t xml:space="preserve"> Pro je Netzteil frei in den Raum </w:t>
      </w:r>
      <w:proofErr w:type="spellStart"/>
      <w:r>
        <w:t>integierbar</w:t>
      </w:r>
      <w:proofErr w:type="spellEnd"/>
    </w:p>
    <w:p w:rsidR="002525E6" w:rsidRDefault="002525E6" w:rsidP="002525E6">
      <w:pPr>
        <w:pStyle w:val="Grundtext"/>
      </w:pPr>
      <w:r>
        <w:t xml:space="preserve">Angegeben </w:t>
      </w:r>
      <w:proofErr w:type="gramStart"/>
      <w:r>
        <w:t>ist</w:t>
      </w:r>
      <w:proofErr w:type="gramEnd"/>
      <w:r>
        <w:t xml:space="preserve"> die Länge und die Farbtemperatur</w:t>
      </w:r>
    </w:p>
    <w:p w:rsidR="002525E6" w:rsidRPr="00541ECA" w:rsidRDefault="002525E6" w:rsidP="002525E6">
      <w:pPr>
        <w:pStyle w:val="Folgeposition"/>
        <w:keepNext/>
        <w:keepLines/>
        <w:rPr>
          <w:lang w:val="en-US"/>
        </w:rPr>
      </w:pPr>
      <w:r w:rsidRPr="00541ECA">
        <w:rPr>
          <w:lang w:val="en-US"/>
        </w:rPr>
        <w:t>A</w:t>
      </w:r>
      <w:r w:rsidRPr="00541ECA">
        <w:rPr>
          <w:sz w:val="12"/>
          <w:lang w:val="en-US"/>
        </w:rPr>
        <w:t>+</w:t>
      </w:r>
      <w:r w:rsidRPr="00541ECA">
        <w:rPr>
          <w:lang w:val="en-US"/>
        </w:rPr>
        <w:tab/>
      </w:r>
      <w:proofErr w:type="spellStart"/>
      <w:r w:rsidRPr="00541ECA">
        <w:rPr>
          <w:lang w:val="en-US"/>
        </w:rPr>
        <w:t>Lightline</w:t>
      </w:r>
      <w:proofErr w:type="spellEnd"/>
      <w:r w:rsidRPr="00541ECA">
        <w:rPr>
          <w:lang w:val="en-US"/>
        </w:rPr>
        <w:t xml:space="preserve"> Pro; 700mm, </w:t>
      </w:r>
      <w:proofErr w:type="spellStart"/>
      <w:r w:rsidRPr="00541ECA">
        <w:rPr>
          <w:lang w:val="en-US"/>
        </w:rPr>
        <w:t>warmweiß</w:t>
      </w:r>
      <w:proofErr w:type="spellEnd"/>
      <w:r w:rsidRPr="00541ECA">
        <w:rPr>
          <w:lang w:val="en-US"/>
        </w:rPr>
        <w:t xml:space="preserve"> 2.700Kelvin</w:t>
      </w:r>
      <w:r w:rsidRPr="00541ECA">
        <w:rPr>
          <w:lang w:val="en-US"/>
        </w:rPr>
        <w:tab/>
      </w:r>
      <w:proofErr w:type="spellStart"/>
      <w:r w:rsidRPr="00541ECA">
        <w:rPr>
          <w:lang w:val="en-US"/>
        </w:rPr>
        <w:t>Stk</w:t>
      </w:r>
      <w:proofErr w:type="spellEnd"/>
      <w:r w:rsidRPr="00541ECA">
        <w:rPr>
          <w:lang w:val="en-US"/>
        </w:rPr>
        <w:t xml:space="preserve"> </w:t>
      </w:r>
    </w:p>
    <w:p w:rsidR="002525E6" w:rsidRDefault="002525E6" w:rsidP="002525E6">
      <w:pPr>
        <w:pStyle w:val="Langtext"/>
      </w:pPr>
      <w:r>
        <w:t xml:space="preserve">z.B. ACO </w:t>
      </w:r>
      <w:proofErr w:type="spellStart"/>
      <w:r>
        <w:t>Lightline</w:t>
      </w:r>
      <w:proofErr w:type="spellEnd"/>
      <w:r>
        <w:t xml:space="preserve"> Pro 9010.79.74 oder Gleichwertiges.</w:t>
      </w:r>
    </w:p>
    <w:p w:rsidR="002525E6" w:rsidRDefault="002525E6" w:rsidP="002525E6">
      <w:pPr>
        <w:pStyle w:val="Langtext"/>
      </w:pPr>
      <w:r>
        <w:t>Angebotenes Erzeugnis/Type:....</w:t>
      </w:r>
    </w:p>
    <w:p w:rsidR="002525E6" w:rsidRDefault="002525E6" w:rsidP="002525E6">
      <w:pPr>
        <w:pStyle w:val="Folgeposition"/>
        <w:keepNext/>
        <w:keepLines/>
      </w:pPr>
      <w:r>
        <w:t>B</w:t>
      </w:r>
      <w:r>
        <w:rPr>
          <w:sz w:val="12"/>
        </w:rPr>
        <w:t>+</w:t>
      </w:r>
      <w:r>
        <w:tab/>
      </w:r>
      <w:proofErr w:type="spellStart"/>
      <w:r>
        <w:t>Lightline</w:t>
      </w:r>
      <w:proofErr w:type="spellEnd"/>
      <w:r>
        <w:t xml:space="preserve"> Pro; 800mm, </w:t>
      </w:r>
      <w:proofErr w:type="spellStart"/>
      <w:r>
        <w:t>warmweiß</w:t>
      </w:r>
      <w:proofErr w:type="spellEnd"/>
      <w:r>
        <w:t xml:space="preserve"> 2.700Kelvin</w:t>
      </w:r>
      <w:r>
        <w:tab/>
      </w:r>
      <w:proofErr w:type="spellStart"/>
      <w:r>
        <w:t>Stk</w:t>
      </w:r>
      <w:proofErr w:type="spellEnd"/>
      <w:r>
        <w:t xml:space="preserve"> </w:t>
      </w:r>
    </w:p>
    <w:p w:rsidR="002525E6" w:rsidRDefault="002525E6" w:rsidP="002525E6">
      <w:pPr>
        <w:pStyle w:val="Langtext"/>
      </w:pPr>
      <w:r>
        <w:t xml:space="preserve">z.B. ACO </w:t>
      </w:r>
      <w:proofErr w:type="spellStart"/>
      <w:r>
        <w:t>Lightline</w:t>
      </w:r>
      <w:proofErr w:type="spellEnd"/>
      <w:r>
        <w:t xml:space="preserve"> Pro 9010.79.75 oder Gleichwertiges.</w:t>
      </w:r>
    </w:p>
    <w:p w:rsidR="002525E6" w:rsidRDefault="002525E6" w:rsidP="002525E6">
      <w:pPr>
        <w:pStyle w:val="Langtext"/>
      </w:pPr>
      <w:r>
        <w:t>Angebotenes Erzeugnis/Type:....</w:t>
      </w:r>
    </w:p>
    <w:p w:rsidR="002525E6" w:rsidRDefault="002525E6" w:rsidP="002525E6">
      <w:pPr>
        <w:pStyle w:val="Folgeposition"/>
        <w:keepNext/>
        <w:keepLines/>
      </w:pPr>
      <w:r>
        <w:t>C</w:t>
      </w:r>
      <w:r>
        <w:rPr>
          <w:sz w:val="12"/>
        </w:rPr>
        <w:t>+</w:t>
      </w:r>
      <w:r>
        <w:tab/>
      </w:r>
      <w:proofErr w:type="spellStart"/>
      <w:r>
        <w:t>Lightline</w:t>
      </w:r>
      <w:proofErr w:type="spellEnd"/>
      <w:r>
        <w:t xml:space="preserve"> Pro; 900mm, </w:t>
      </w:r>
      <w:proofErr w:type="spellStart"/>
      <w:r>
        <w:t>warmweiß</w:t>
      </w:r>
      <w:proofErr w:type="spellEnd"/>
      <w:r>
        <w:t xml:space="preserve"> 2.700Kelvin</w:t>
      </w:r>
      <w:r>
        <w:tab/>
      </w:r>
      <w:proofErr w:type="spellStart"/>
      <w:r>
        <w:t>Stk</w:t>
      </w:r>
      <w:proofErr w:type="spellEnd"/>
      <w:r>
        <w:t xml:space="preserve"> </w:t>
      </w:r>
    </w:p>
    <w:p w:rsidR="002525E6" w:rsidRDefault="002525E6" w:rsidP="002525E6">
      <w:pPr>
        <w:pStyle w:val="Langtext"/>
      </w:pPr>
      <w:r>
        <w:t xml:space="preserve">z.B. ACO </w:t>
      </w:r>
      <w:proofErr w:type="spellStart"/>
      <w:r>
        <w:t>Lightline</w:t>
      </w:r>
      <w:proofErr w:type="spellEnd"/>
      <w:r>
        <w:t xml:space="preserve"> Pro 9010.79.76 oder Gleichwertiges.</w:t>
      </w:r>
    </w:p>
    <w:p w:rsidR="002525E6" w:rsidRDefault="002525E6" w:rsidP="002525E6">
      <w:pPr>
        <w:pStyle w:val="Langtext"/>
      </w:pPr>
      <w:r>
        <w:t>Angebotenes Erzeugnis/Type:....</w:t>
      </w:r>
    </w:p>
    <w:p w:rsidR="002525E6" w:rsidRDefault="002525E6" w:rsidP="002525E6">
      <w:pPr>
        <w:pStyle w:val="Folgeposition"/>
        <w:keepNext/>
        <w:keepLines/>
      </w:pPr>
      <w:r>
        <w:t>D</w:t>
      </w:r>
      <w:r>
        <w:rPr>
          <w:sz w:val="12"/>
        </w:rPr>
        <w:t>+</w:t>
      </w:r>
      <w:r>
        <w:tab/>
      </w:r>
      <w:proofErr w:type="spellStart"/>
      <w:r>
        <w:t>Lightline</w:t>
      </w:r>
      <w:proofErr w:type="spellEnd"/>
      <w:r>
        <w:t xml:space="preserve"> Pro; 1000mm, </w:t>
      </w:r>
      <w:proofErr w:type="spellStart"/>
      <w:r>
        <w:t>warmweiß</w:t>
      </w:r>
      <w:proofErr w:type="spellEnd"/>
      <w:r>
        <w:t xml:space="preserve"> 2.700Kelvin</w:t>
      </w:r>
      <w:r>
        <w:tab/>
      </w:r>
      <w:proofErr w:type="spellStart"/>
      <w:r>
        <w:t>Stk</w:t>
      </w:r>
      <w:proofErr w:type="spellEnd"/>
      <w:r>
        <w:t xml:space="preserve"> </w:t>
      </w:r>
    </w:p>
    <w:p w:rsidR="002525E6" w:rsidRDefault="002525E6" w:rsidP="002525E6">
      <w:pPr>
        <w:pStyle w:val="Langtext"/>
      </w:pPr>
      <w:r>
        <w:t xml:space="preserve">z.B. ACO </w:t>
      </w:r>
      <w:proofErr w:type="spellStart"/>
      <w:r>
        <w:t>Lightline</w:t>
      </w:r>
      <w:proofErr w:type="spellEnd"/>
      <w:r>
        <w:t xml:space="preserve"> Pro 9010.79.77 oder Gleichwertiges.</w:t>
      </w:r>
    </w:p>
    <w:p w:rsidR="002525E6" w:rsidRDefault="002525E6" w:rsidP="002525E6">
      <w:pPr>
        <w:pStyle w:val="Langtext"/>
      </w:pPr>
      <w:r>
        <w:t>Angebotenes Erzeugnis/Type:....</w:t>
      </w:r>
    </w:p>
    <w:p w:rsidR="002525E6" w:rsidRDefault="002525E6" w:rsidP="002525E6">
      <w:pPr>
        <w:pStyle w:val="Folgeposition"/>
        <w:keepNext/>
        <w:keepLines/>
      </w:pPr>
      <w:r>
        <w:t>E</w:t>
      </w:r>
      <w:r>
        <w:rPr>
          <w:sz w:val="12"/>
        </w:rPr>
        <w:t>+</w:t>
      </w:r>
      <w:r>
        <w:tab/>
      </w:r>
      <w:proofErr w:type="spellStart"/>
      <w:r>
        <w:t>Lightline</w:t>
      </w:r>
      <w:proofErr w:type="spellEnd"/>
      <w:r>
        <w:t xml:space="preserve"> Pro; 1200mm, </w:t>
      </w:r>
      <w:proofErr w:type="spellStart"/>
      <w:r>
        <w:t>warmweiß</w:t>
      </w:r>
      <w:proofErr w:type="spellEnd"/>
      <w:r>
        <w:t xml:space="preserve"> 2.700Kelvin</w:t>
      </w:r>
      <w:r>
        <w:tab/>
      </w:r>
      <w:proofErr w:type="spellStart"/>
      <w:r>
        <w:t>Stk</w:t>
      </w:r>
      <w:proofErr w:type="spellEnd"/>
      <w:r>
        <w:t xml:space="preserve"> </w:t>
      </w:r>
    </w:p>
    <w:p w:rsidR="002525E6" w:rsidRDefault="002525E6" w:rsidP="002525E6">
      <w:pPr>
        <w:pStyle w:val="Langtext"/>
      </w:pPr>
      <w:r>
        <w:t xml:space="preserve">z.B. ACO </w:t>
      </w:r>
      <w:proofErr w:type="spellStart"/>
      <w:r>
        <w:t>Lightline</w:t>
      </w:r>
      <w:proofErr w:type="spellEnd"/>
      <w:r>
        <w:t xml:space="preserve"> Pro 9010.79.78 oder Gleichwertiges.</w:t>
      </w:r>
    </w:p>
    <w:p w:rsidR="002525E6" w:rsidRDefault="002525E6" w:rsidP="002525E6">
      <w:pPr>
        <w:pStyle w:val="Langtext"/>
      </w:pPr>
      <w:r>
        <w:t>Angebotenes Erzeugnis/Type:....</w:t>
      </w:r>
    </w:p>
    <w:p w:rsidR="002525E6" w:rsidRDefault="002525E6" w:rsidP="002525E6">
      <w:pPr>
        <w:pStyle w:val="Folgeposition"/>
        <w:keepNext/>
        <w:keepLines/>
      </w:pPr>
      <w:r>
        <w:t>F</w:t>
      </w:r>
      <w:r>
        <w:rPr>
          <w:sz w:val="12"/>
        </w:rPr>
        <w:t>+</w:t>
      </w:r>
      <w:r>
        <w:tab/>
      </w:r>
      <w:proofErr w:type="spellStart"/>
      <w:r>
        <w:t>Lightline</w:t>
      </w:r>
      <w:proofErr w:type="spellEnd"/>
      <w:r>
        <w:t xml:space="preserve"> Pro; 700mm, </w:t>
      </w:r>
      <w:proofErr w:type="spellStart"/>
      <w:r>
        <w:t>kaltweiß</w:t>
      </w:r>
      <w:proofErr w:type="spellEnd"/>
      <w:r>
        <w:t xml:space="preserve"> 4.000Kelvin</w:t>
      </w:r>
      <w:r>
        <w:tab/>
      </w:r>
      <w:proofErr w:type="spellStart"/>
      <w:r>
        <w:t>Stk</w:t>
      </w:r>
      <w:proofErr w:type="spellEnd"/>
      <w:r>
        <w:t xml:space="preserve"> </w:t>
      </w:r>
    </w:p>
    <w:p w:rsidR="002525E6" w:rsidRDefault="002525E6" w:rsidP="002525E6">
      <w:pPr>
        <w:pStyle w:val="Langtext"/>
      </w:pPr>
      <w:r>
        <w:t xml:space="preserve">z.B. ACO </w:t>
      </w:r>
      <w:proofErr w:type="spellStart"/>
      <w:r>
        <w:t>Lightline</w:t>
      </w:r>
      <w:proofErr w:type="spellEnd"/>
      <w:r>
        <w:t xml:space="preserve"> Pro 9010.79.80 oder Gleichwertiges.</w:t>
      </w:r>
    </w:p>
    <w:p w:rsidR="002525E6" w:rsidRDefault="002525E6" w:rsidP="002525E6">
      <w:pPr>
        <w:pStyle w:val="Langtext"/>
      </w:pPr>
      <w:r>
        <w:t>Angebotenes Erzeugnis/Type:....</w:t>
      </w:r>
    </w:p>
    <w:p w:rsidR="002525E6" w:rsidRDefault="002525E6" w:rsidP="002525E6">
      <w:pPr>
        <w:pStyle w:val="Folgeposition"/>
        <w:keepNext/>
        <w:keepLines/>
      </w:pPr>
      <w:r>
        <w:t>G</w:t>
      </w:r>
      <w:r>
        <w:rPr>
          <w:sz w:val="12"/>
        </w:rPr>
        <w:t>+</w:t>
      </w:r>
      <w:r>
        <w:tab/>
      </w:r>
      <w:proofErr w:type="spellStart"/>
      <w:r>
        <w:t>Lightline</w:t>
      </w:r>
      <w:proofErr w:type="spellEnd"/>
      <w:r>
        <w:t xml:space="preserve"> Pro; 800mm, </w:t>
      </w:r>
      <w:proofErr w:type="spellStart"/>
      <w:r>
        <w:t>kaltweiß</w:t>
      </w:r>
      <w:proofErr w:type="spellEnd"/>
      <w:r>
        <w:t xml:space="preserve"> 4.000Kelvin</w:t>
      </w:r>
      <w:r>
        <w:tab/>
      </w:r>
      <w:proofErr w:type="spellStart"/>
      <w:r>
        <w:t>Stk</w:t>
      </w:r>
      <w:proofErr w:type="spellEnd"/>
      <w:r>
        <w:t xml:space="preserve"> </w:t>
      </w:r>
    </w:p>
    <w:p w:rsidR="002525E6" w:rsidRDefault="002525E6" w:rsidP="002525E6">
      <w:pPr>
        <w:pStyle w:val="Langtext"/>
      </w:pPr>
      <w:r>
        <w:t xml:space="preserve">z.B. ACO </w:t>
      </w:r>
      <w:proofErr w:type="spellStart"/>
      <w:r>
        <w:t>Lightline</w:t>
      </w:r>
      <w:proofErr w:type="spellEnd"/>
      <w:r>
        <w:t xml:space="preserve"> Pro 9010.79.81 oder Gleichwertiges.</w:t>
      </w:r>
    </w:p>
    <w:p w:rsidR="002525E6" w:rsidRDefault="002525E6" w:rsidP="002525E6">
      <w:pPr>
        <w:pStyle w:val="Langtext"/>
      </w:pPr>
      <w:r>
        <w:t>Angebotenes Erzeugnis/Type:....</w:t>
      </w:r>
    </w:p>
    <w:p w:rsidR="002525E6" w:rsidRDefault="002525E6" w:rsidP="002525E6">
      <w:pPr>
        <w:pStyle w:val="Folgeposition"/>
        <w:keepNext/>
        <w:keepLines/>
      </w:pPr>
      <w:r>
        <w:t>H</w:t>
      </w:r>
      <w:r>
        <w:rPr>
          <w:sz w:val="12"/>
        </w:rPr>
        <w:t>+</w:t>
      </w:r>
      <w:r>
        <w:tab/>
      </w:r>
      <w:proofErr w:type="spellStart"/>
      <w:r>
        <w:t>Lightline</w:t>
      </w:r>
      <w:proofErr w:type="spellEnd"/>
      <w:r>
        <w:t xml:space="preserve"> Pro; 900mm, </w:t>
      </w:r>
      <w:proofErr w:type="spellStart"/>
      <w:r>
        <w:t>kaltweiß</w:t>
      </w:r>
      <w:proofErr w:type="spellEnd"/>
      <w:r>
        <w:t xml:space="preserve"> 4.000Kelvin</w:t>
      </w:r>
      <w:r>
        <w:tab/>
      </w:r>
      <w:proofErr w:type="spellStart"/>
      <w:r>
        <w:t>Stk</w:t>
      </w:r>
      <w:proofErr w:type="spellEnd"/>
      <w:r>
        <w:t xml:space="preserve"> </w:t>
      </w:r>
    </w:p>
    <w:p w:rsidR="002525E6" w:rsidRDefault="002525E6" w:rsidP="002525E6">
      <w:pPr>
        <w:pStyle w:val="Langtext"/>
      </w:pPr>
      <w:r>
        <w:t xml:space="preserve">z.B. ACO </w:t>
      </w:r>
      <w:proofErr w:type="spellStart"/>
      <w:r>
        <w:t>Lightline</w:t>
      </w:r>
      <w:proofErr w:type="spellEnd"/>
      <w:r>
        <w:t xml:space="preserve"> Pro 9010.79.82 oder Gleichwertiges.</w:t>
      </w:r>
    </w:p>
    <w:p w:rsidR="002525E6" w:rsidRDefault="002525E6" w:rsidP="002525E6">
      <w:pPr>
        <w:pStyle w:val="Langtext"/>
      </w:pPr>
      <w:r>
        <w:t>Angebotenes Erzeugnis/Type:....</w:t>
      </w:r>
    </w:p>
    <w:p w:rsidR="002525E6" w:rsidRDefault="002525E6" w:rsidP="002525E6">
      <w:pPr>
        <w:pStyle w:val="Folgeposition"/>
        <w:keepNext/>
        <w:keepLines/>
      </w:pPr>
      <w:r>
        <w:t>I</w:t>
      </w:r>
      <w:r>
        <w:rPr>
          <w:sz w:val="12"/>
        </w:rPr>
        <w:t>+</w:t>
      </w:r>
      <w:r>
        <w:tab/>
      </w:r>
      <w:proofErr w:type="spellStart"/>
      <w:r>
        <w:t>Lightline</w:t>
      </w:r>
      <w:proofErr w:type="spellEnd"/>
      <w:r>
        <w:t xml:space="preserve"> Pro; 1000mm, </w:t>
      </w:r>
      <w:proofErr w:type="spellStart"/>
      <w:r>
        <w:t>kaltweiß</w:t>
      </w:r>
      <w:proofErr w:type="spellEnd"/>
      <w:r>
        <w:t xml:space="preserve"> 4.000Kelvin</w:t>
      </w:r>
      <w:r>
        <w:tab/>
      </w:r>
      <w:proofErr w:type="spellStart"/>
      <w:r>
        <w:t>Stk</w:t>
      </w:r>
      <w:proofErr w:type="spellEnd"/>
      <w:r>
        <w:t xml:space="preserve"> </w:t>
      </w:r>
    </w:p>
    <w:p w:rsidR="002525E6" w:rsidRDefault="002525E6" w:rsidP="002525E6">
      <w:pPr>
        <w:pStyle w:val="Langtext"/>
      </w:pPr>
      <w:r>
        <w:t xml:space="preserve">z.B. ACO </w:t>
      </w:r>
      <w:proofErr w:type="spellStart"/>
      <w:r>
        <w:t>Lightline</w:t>
      </w:r>
      <w:proofErr w:type="spellEnd"/>
      <w:r>
        <w:t xml:space="preserve"> Pro 9010.79.83 oder Gleichwertiges.</w:t>
      </w:r>
    </w:p>
    <w:p w:rsidR="002525E6" w:rsidRDefault="002525E6" w:rsidP="002525E6">
      <w:pPr>
        <w:pStyle w:val="Langtext"/>
      </w:pPr>
      <w:r>
        <w:t>Angebotenes Erzeugnis/Type:....</w:t>
      </w:r>
    </w:p>
    <w:p w:rsidR="002525E6" w:rsidRDefault="002525E6" w:rsidP="002525E6">
      <w:pPr>
        <w:pStyle w:val="Folgeposition"/>
        <w:keepNext/>
        <w:keepLines/>
      </w:pPr>
      <w:r>
        <w:t>J</w:t>
      </w:r>
      <w:r>
        <w:rPr>
          <w:sz w:val="12"/>
        </w:rPr>
        <w:t>+</w:t>
      </w:r>
      <w:r>
        <w:tab/>
      </w:r>
      <w:proofErr w:type="spellStart"/>
      <w:r>
        <w:t>Lightline</w:t>
      </w:r>
      <w:proofErr w:type="spellEnd"/>
      <w:r>
        <w:t xml:space="preserve"> Pro; 1200mm, </w:t>
      </w:r>
      <w:proofErr w:type="spellStart"/>
      <w:r>
        <w:t>kaltweiß</w:t>
      </w:r>
      <w:proofErr w:type="spellEnd"/>
      <w:r>
        <w:t xml:space="preserve"> 4.000Kelvin</w:t>
      </w:r>
      <w:r>
        <w:tab/>
      </w:r>
      <w:proofErr w:type="spellStart"/>
      <w:r>
        <w:t>Stk</w:t>
      </w:r>
      <w:proofErr w:type="spellEnd"/>
      <w:r>
        <w:t xml:space="preserve"> </w:t>
      </w:r>
    </w:p>
    <w:p w:rsidR="002525E6" w:rsidRDefault="002525E6" w:rsidP="002525E6">
      <w:pPr>
        <w:pStyle w:val="Langtext"/>
      </w:pPr>
      <w:r>
        <w:t xml:space="preserve">z.B. ACO </w:t>
      </w:r>
      <w:proofErr w:type="spellStart"/>
      <w:r>
        <w:t>Lightline</w:t>
      </w:r>
      <w:proofErr w:type="spellEnd"/>
      <w:r>
        <w:t xml:space="preserve"> Pro 9010.79.84 oder Gleichwertiges.</w:t>
      </w:r>
    </w:p>
    <w:p w:rsidR="002525E6" w:rsidRDefault="002525E6" w:rsidP="002525E6">
      <w:pPr>
        <w:pStyle w:val="Langtext"/>
      </w:pPr>
      <w:r>
        <w:t>Angebotenes Erzeugnis/Type:....</w:t>
      </w:r>
    </w:p>
    <w:p w:rsidR="002525E6" w:rsidRDefault="002525E6" w:rsidP="002525E6">
      <w:pPr>
        <w:pStyle w:val="TrennungULG"/>
        <w:keepNext w:val="0"/>
      </w:pPr>
    </w:p>
    <w:p w:rsidR="000C017C" w:rsidRDefault="000C017C" w:rsidP="000C017C">
      <w:pPr>
        <w:pStyle w:val="TrennungULG"/>
        <w:keepNext w:val="0"/>
      </w:pPr>
      <w:bookmarkStart w:id="0" w:name="_GoBack"/>
      <w:bookmarkEnd w:id="0"/>
    </w:p>
    <w:sectPr w:rsidR="000C01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7C"/>
    <w:rsid w:val="000C017C"/>
    <w:rsid w:val="002525E6"/>
    <w:rsid w:val="005C20C6"/>
    <w:rsid w:val="0080092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E4715-C248-454F-9EBF-21763332E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C017C"/>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0C017C"/>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0C017C"/>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0C017C"/>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C017C"/>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0C017C"/>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0C017C"/>
    <w:rPr>
      <w:rFonts w:ascii="Courier New" w:eastAsia="Times New Roman" w:hAnsi="Courier New" w:cs="Times New Roman"/>
      <w:b/>
      <w:sz w:val="24"/>
      <w:szCs w:val="20"/>
      <w:lang w:val="de-DE" w:eastAsia="de-DE"/>
    </w:rPr>
  </w:style>
  <w:style w:type="paragraph" w:customStyle="1" w:styleId="Langtext">
    <w:name w:val="Langtext"/>
    <w:basedOn w:val="Standard"/>
    <w:rsid w:val="000C017C"/>
    <w:pPr>
      <w:ind w:left="284" w:right="0"/>
    </w:pPr>
    <w:rPr>
      <w:w w:val="90"/>
    </w:rPr>
  </w:style>
  <w:style w:type="character" w:styleId="Kommentarzeichen">
    <w:name w:val="annotation reference"/>
    <w:semiHidden/>
    <w:rsid w:val="000C017C"/>
    <w:rPr>
      <w:sz w:val="16"/>
    </w:rPr>
  </w:style>
  <w:style w:type="paragraph" w:styleId="Kommentartext">
    <w:name w:val="annotation text"/>
    <w:basedOn w:val="Standard"/>
    <w:link w:val="KommentartextZchn"/>
    <w:semiHidden/>
    <w:rsid w:val="000C017C"/>
  </w:style>
  <w:style w:type="character" w:customStyle="1" w:styleId="KommentartextZchn">
    <w:name w:val="Kommentartext Zchn"/>
    <w:basedOn w:val="Absatz-Standardschriftart"/>
    <w:link w:val="Kommentartext"/>
    <w:semiHidden/>
    <w:rsid w:val="000C017C"/>
    <w:rPr>
      <w:rFonts w:ascii="Arial" w:eastAsia="Times New Roman" w:hAnsi="Arial" w:cs="Times New Roman"/>
      <w:sz w:val="20"/>
      <w:szCs w:val="20"/>
      <w:lang w:val="de-DE" w:eastAsia="de-DE"/>
    </w:rPr>
  </w:style>
  <w:style w:type="paragraph" w:styleId="Fuzeile">
    <w:name w:val="footer"/>
    <w:basedOn w:val="Standard"/>
    <w:link w:val="FuzeileZchn"/>
    <w:semiHidden/>
    <w:rsid w:val="000C017C"/>
    <w:pPr>
      <w:tabs>
        <w:tab w:val="center" w:pos="4819"/>
        <w:tab w:val="right" w:pos="9071"/>
      </w:tabs>
    </w:pPr>
  </w:style>
  <w:style w:type="character" w:customStyle="1" w:styleId="FuzeileZchn">
    <w:name w:val="Fußzeile Zchn"/>
    <w:basedOn w:val="Absatz-Standardschriftart"/>
    <w:link w:val="Fuzeile"/>
    <w:semiHidden/>
    <w:rsid w:val="000C017C"/>
    <w:rPr>
      <w:rFonts w:ascii="Arial" w:eastAsia="Times New Roman" w:hAnsi="Arial" w:cs="Times New Roman"/>
      <w:sz w:val="20"/>
      <w:szCs w:val="20"/>
      <w:lang w:val="de-DE" w:eastAsia="de-DE"/>
    </w:rPr>
  </w:style>
  <w:style w:type="paragraph" w:styleId="Kopfzeile">
    <w:name w:val="header"/>
    <w:basedOn w:val="Standard"/>
    <w:link w:val="KopfzeileZchn"/>
    <w:semiHidden/>
    <w:rsid w:val="000C017C"/>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0C017C"/>
    <w:rPr>
      <w:rFonts w:ascii="Arial" w:eastAsia="Times New Roman" w:hAnsi="Arial" w:cs="Times New Roman"/>
      <w:sz w:val="24"/>
      <w:szCs w:val="20"/>
      <w:lang w:val="de-DE" w:eastAsia="de-DE"/>
    </w:rPr>
  </w:style>
  <w:style w:type="paragraph" w:styleId="Standardeinzug">
    <w:name w:val="Normal Indent"/>
    <w:basedOn w:val="Standard"/>
    <w:semiHidden/>
    <w:rsid w:val="000C017C"/>
    <w:pPr>
      <w:ind w:left="708"/>
    </w:pPr>
  </w:style>
  <w:style w:type="paragraph" w:customStyle="1" w:styleId="Kommentar">
    <w:name w:val="Kommentar"/>
    <w:basedOn w:val="Langtext"/>
    <w:rsid w:val="000C017C"/>
    <w:rPr>
      <w:i/>
    </w:rPr>
  </w:style>
  <w:style w:type="paragraph" w:customStyle="1" w:styleId="Leerzeile">
    <w:name w:val="Leerzeile"/>
    <w:basedOn w:val="Langtext"/>
    <w:next w:val="Langtext"/>
    <w:rsid w:val="000C017C"/>
    <w:rPr>
      <w:vanish/>
    </w:rPr>
  </w:style>
  <w:style w:type="paragraph" w:customStyle="1" w:styleId="Grundtext">
    <w:name w:val="Grundtext"/>
    <w:basedOn w:val="Langtext"/>
    <w:next w:val="Grundtextabsatz"/>
    <w:rsid w:val="000C017C"/>
    <w:pPr>
      <w:tabs>
        <w:tab w:val="left" w:pos="851"/>
      </w:tabs>
    </w:pPr>
    <w:rPr>
      <w:color w:val="0000FF"/>
    </w:rPr>
  </w:style>
  <w:style w:type="paragraph" w:customStyle="1" w:styleId="Grundtextabsatz">
    <w:name w:val="Grundtextabsatz"/>
    <w:basedOn w:val="Grundtext"/>
    <w:rsid w:val="000C017C"/>
  </w:style>
  <w:style w:type="paragraph" w:customStyle="1" w:styleId="LG">
    <w:name w:val="LG"/>
    <w:basedOn w:val="Standard"/>
    <w:rsid w:val="000C017C"/>
    <w:pPr>
      <w:keepNext/>
      <w:tabs>
        <w:tab w:val="left" w:pos="851"/>
      </w:tabs>
      <w:ind w:left="284" w:right="0"/>
    </w:pPr>
    <w:rPr>
      <w:b/>
      <w:color w:val="FF0000"/>
      <w:w w:val="90"/>
      <w:sz w:val="24"/>
    </w:rPr>
  </w:style>
  <w:style w:type="paragraph" w:customStyle="1" w:styleId="ULG">
    <w:name w:val="ULG"/>
    <w:basedOn w:val="LG"/>
    <w:rsid w:val="000C017C"/>
    <w:rPr>
      <w:sz w:val="20"/>
    </w:rPr>
  </w:style>
  <w:style w:type="paragraph" w:customStyle="1" w:styleId="Position">
    <w:name w:val="Position"/>
    <w:basedOn w:val="LG"/>
    <w:next w:val="Langtext"/>
    <w:rsid w:val="000C017C"/>
    <w:pPr>
      <w:keepNext w:val="0"/>
      <w:tabs>
        <w:tab w:val="right" w:pos="4820"/>
      </w:tabs>
      <w:ind w:hanging="284"/>
    </w:pPr>
    <w:rPr>
      <w:sz w:val="20"/>
    </w:rPr>
  </w:style>
  <w:style w:type="paragraph" w:customStyle="1" w:styleId="Folgeposition">
    <w:name w:val="Folgeposition"/>
    <w:basedOn w:val="Position"/>
    <w:next w:val="Langtext"/>
    <w:rsid w:val="000C017C"/>
    <w:pPr>
      <w:tabs>
        <w:tab w:val="clear" w:pos="4820"/>
        <w:tab w:val="right" w:pos="9639"/>
      </w:tabs>
    </w:pPr>
  </w:style>
  <w:style w:type="paragraph" w:customStyle="1" w:styleId="Trennung">
    <w:name w:val="Trennung"/>
    <w:basedOn w:val="Standard"/>
    <w:rsid w:val="000C017C"/>
    <w:pPr>
      <w:keepNext/>
      <w:pBdr>
        <w:bottom w:val="single" w:sz="6" w:space="2" w:color="FF0000"/>
      </w:pBdr>
      <w:spacing w:before="60" w:after="60"/>
    </w:pPr>
  </w:style>
  <w:style w:type="character" w:styleId="Seitenzahl">
    <w:name w:val="page number"/>
    <w:basedOn w:val="Absatz-Standardschriftart"/>
    <w:semiHidden/>
    <w:rsid w:val="000C017C"/>
  </w:style>
  <w:style w:type="paragraph" w:customStyle="1" w:styleId="DBLG1">
    <w:name w:val="DB_LG1"/>
    <w:basedOn w:val="Standard"/>
    <w:rsid w:val="000C017C"/>
    <w:pPr>
      <w:tabs>
        <w:tab w:val="left" w:pos="2835"/>
      </w:tabs>
      <w:ind w:left="1985"/>
    </w:pPr>
    <w:rPr>
      <w:b/>
      <w:sz w:val="28"/>
    </w:rPr>
  </w:style>
  <w:style w:type="paragraph" w:customStyle="1" w:styleId="TrennungULG">
    <w:name w:val="TrennungULG"/>
    <w:basedOn w:val="Trennung"/>
    <w:rsid w:val="000C017C"/>
    <w:pPr>
      <w:pBdr>
        <w:top w:val="double" w:sz="6" w:space="3" w:color="FF0000"/>
        <w:bottom w:val="none" w:sz="0" w:space="0" w:color="auto"/>
      </w:pBdr>
      <w:ind w:left="0" w:right="0"/>
    </w:pPr>
    <w:rPr>
      <w:sz w:val="4"/>
    </w:rPr>
  </w:style>
  <w:style w:type="paragraph" w:customStyle="1" w:styleId="TrennungPOS">
    <w:name w:val="TrennungPOS"/>
    <w:basedOn w:val="TrennungULG"/>
    <w:rsid w:val="000C017C"/>
    <w:pPr>
      <w:keepNext w:val="0"/>
      <w:widowControl w:val="0"/>
      <w:pBdr>
        <w:top w:val="single" w:sz="6" w:space="2" w:color="FF00FF"/>
      </w:pBdr>
    </w:pPr>
  </w:style>
  <w:style w:type="paragraph" w:customStyle="1" w:styleId="GrundtextPosNr">
    <w:name w:val="Grundtext_PosNr"/>
    <w:basedOn w:val="Grundtext"/>
    <w:rsid w:val="000C017C"/>
    <w:pPr>
      <w:ind w:left="1021" w:hanging="1021"/>
    </w:pPr>
    <w:rPr>
      <w:b/>
    </w:rPr>
  </w:style>
  <w:style w:type="paragraph" w:customStyle="1" w:styleId="DBLG2">
    <w:name w:val="DB_LG2"/>
    <w:basedOn w:val="Standard"/>
    <w:rsid w:val="000C017C"/>
    <w:pPr>
      <w:tabs>
        <w:tab w:val="left" w:pos="3119"/>
      </w:tabs>
      <w:ind w:left="1985"/>
    </w:pPr>
    <w:rPr>
      <w:b/>
      <w:sz w:val="24"/>
    </w:rPr>
  </w:style>
  <w:style w:type="paragraph" w:customStyle="1" w:styleId="DBLGVers">
    <w:name w:val="DB_LGVers"/>
    <w:basedOn w:val="Folgeposition"/>
    <w:rsid w:val="000C017C"/>
    <w:pPr>
      <w:jc w:val="center"/>
    </w:pPr>
    <w:rPr>
      <w:color w:val="auto"/>
      <w:w w:val="100"/>
      <w:sz w:val="28"/>
    </w:rPr>
  </w:style>
  <w:style w:type="paragraph" w:customStyle="1" w:styleId="DBTitelG">
    <w:name w:val="DB_TitelG"/>
    <w:basedOn w:val="ULG"/>
    <w:rsid w:val="000C017C"/>
    <w:pPr>
      <w:tabs>
        <w:tab w:val="clear" w:pos="851"/>
      </w:tabs>
      <w:ind w:left="0"/>
      <w:jc w:val="center"/>
    </w:pPr>
    <w:rPr>
      <w:color w:val="auto"/>
      <w:w w:val="100"/>
      <w:sz w:val="48"/>
    </w:rPr>
  </w:style>
  <w:style w:type="paragraph" w:customStyle="1" w:styleId="SVB">
    <w:name w:val="SVB"/>
    <w:basedOn w:val="Standard"/>
    <w:rsid w:val="000C017C"/>
    <w:pPr>
      <w:ind w:left="1701"/>
    </w:pPr>
  </w:style>
  <w:style w:type="paragraph" w:customStyle="1" w:styleId="DBTitelLG">
    <w:name w:val="DB_TitelLG"/>
    <w:basedOn w:val="LG"/>
    <w:rsid w:val="000C017C"/>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4882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Trobits, Christian</dc:creator>
  <cp:keywords/>
  <dc:description/>
  <cp:lastModifiedBy>Trobits, Christian</cp:lastModifiedBy>
  <cp:revision>2</cp:revision>
  <dcterms:created xsi:type="dcterms:W3CDTF">2018-06-20T09:17:00Z</dcterms:created>
  <dcterms:modified xsi:type="dcterms:W3CDTF">2018-06-20T09:17:00Z</dcterms:modified>
</cp:coreProperties>
</file>